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CDC0D" w14:textId="77777777" w:rsidR="00715F29" w:rsidRPr="00926F7D" w:rsidRDefault="00715F29" w:rsidP="00715F29">
      <w:pPr>
        <w:pStyle w:val="NoSpacing"/>
        <w:jc w:val="center"/>
        <w:rPr>
          <w:b/>
          <w:bCs/>
          <w:u w:val="single"/>
        </w:rPr>
      </w:pPr>
    </w:p>
    <w:p w14:paraId="3482B3EB" w14:textId="7884C3AB" w:rsidR="00715F29" w:rsidRDefault="00715F29" w:rsidP="00715F29">
      <w:pPr>
        <w:pStyle w:val="NoSpacing"/>
        <w:rPr>
          <w:u w:val="single"/>
        </w:rPr>
      </w:pPr>
      <w:r>
        <w:rPr>
          <w:noProof/>
        </w:rPr>
        <mc:AlternateContent>
          <mc:Choice Requires="wps">
            <w:drawing>
              <wp:anchor distT="0" distB="0" distL="114300" distR="114300" simplePos="0" relativeHeight="251654144" behindDoc="0" locked="0" layoutInCell="1" allowOverlap="1" wp14:anchorId="4122EBCF" wp14:editId="1E0332E5">
                <wp:simplePos x="0" y="0"/>
                <wp:positionH relativeFrom="column">
                  <wp:posOffset>4114800</wp:posOffset>
                </wp:positionH>
                <wp:positionV relativeFrom="paragraph">
                  <wp:posOffset>4445</wp:posOffset>
                </wp:positionV>
                <wp:extent cx="2486660" cy="1117600"/>
                <wp:effectExtent l="0" t="0" r="8890" b="6350"/>
                <wp:wrapNone/>
                <wp:docPr id="8" name="Text Box 8"/>
                <wp:cNvGraphicFramePr/>
                <a:graphic xmlns:a="http://schemas.openxmlformats.org/drawingml/2006/main">
                  <a:graphicData uri="http://schemas.microsoft.com/office/word/2010/wordprocessingShape">
                    <wps:wsp>
                      <wps:cNvSpPr txBox="1"/>
                      <wps:spPr>
                        <a:xfrm>
                          <a:off x="0" y="0"/>
                          <a:ext cx="2486660" cy="1117600"/>
                        </a:xfrm>
                        <a:prstGeom prst="rect">
                          <a:avLst/>
                        </a:prstGeom>
                        <a:solidFill>
                          <a:schemeClr val="lt1"/>
                        </a:solidFill>
                        <a:ln w="6350">
                          <a:noFill/>
                        </a:ln>
                      </wps:spPr>
                      <wps:txbx>
                        <w:txbxContent>
                          <w:p w14:paraId="1A211037" w14:textId="4EB80AB0" w:rsidR="00715F29" w:rsidRDefault="00583A5A" w:rsidP="00715F29">
                            <w:pPr>
                              <w:jc w:val="center"/>
                            </w:pPr>
                            <w:r>
                              <w:rPr>
                                <w:noProof/>
                              </w:rPr>
                              <w:drawing>
                                <wp:inline distT="0" distB="0" distL="0" distR="0" wp14:anchorId="243E7F3E" wp14:editId="40C1326B">
                                  <wp:extent cx="1969246" cy="6781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974483" cy="6799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4pt;margin-top:.35pt;width:195.8pt;height: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" fillcolor="white [3201]" stroked="f" strokeweight=".5pt">
                <v:textbox>
                  <w:txbxContent>
                    <w:p w14:paraId="1A211037" w14:textId="4EB80AB0" w:rsidR="00715F29" w:rsidRDefault="00583A5A" w:rsidP="00715F29">
                      <w:pPr>
                        <w:jc w:val="center"/>
                      </w:pPr>
                      <w:r>
                        <w:rPr>
                          <w:noProof/>
                        </w:rPr>
                        <w:drawing>
                          <wp:inline distT="0" distB="0" distL="0" distR="0" wp14:anchorId="243E7F3E" wp14:editId="40C1326B">
                            <wp:extent cx="1969246" cy="6781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974483" cy="679984"/>
                                    </a:xfrm>
                                    <a:prstGeom prst="rect">
                                      <a:avLst/>
                                    </a:prstGeom>
                                  </pic:spPr>
                                </pic:pic>
                              </a:graphicData>
                            </a:graphic>
                          </wp:inline>
                        </w:drawing>
                      </w:r>
                    </w:p>
                  </w:txbxContent>
                </v:textbox>
              </v:shape>
            </w:pict>
          </mc:Fallback>
        </mc:AlternateContent>
      </w:r>
    </w:p>
    <w:p w14:paraId="153D0601" w14:textId="77777777" w:rsidR="00715F29" w:rsidRDefault="00715F29" w:rsidP="00715F29">
      <w:pPr>
        <w:pStyle w:val="NoSpacing"/>
        <w:rPr>
          <w:u w:val="single"/>
        </w:rPr>
      </w:pPr>
      <w:r>
        <w:rPr>
          <w:u w:val="single"/>
        </w:rPr>
        <w:t>FOR IMMEDIATE RELEASE</w:t>
      </w:r>
    </w:p>
    <w:p w14:paraId="611C20B7" w14:textId="77777777" w:rsidR="00715F29" w:rsidRDefault="00715F29" w:rsidP="00715F29">
      <w:pPr>
        <w:pStyle w:val="NoSpacing"/>
        <w:rPr>
          <w:u w:val="single"/>
        </w:rPr>
      </w:pPr>
    </w:p>
    <w:p w14:paraId="0F1FE9D8" w14:textId="1ACD37B1" w:rsidR="00715F29" w:rsidRPr="007C3BA3" w:rsidRDefault="007C3BA3" w:rsidP="00715F29">
      <w:pPr>
        <w:pStyle w:val="NoSpacing"/>
      </w:pPr>
      <w:r w:rsidRPr="007C3BA3">
        <w:t>July 10, 2020</w:t>
      </w:r>
    </w:p>
    <w:p w14:paraId="565AC362" w14:textId="77777777" w:rsidR="00715F29" w:rsidRPr="00583A5A" w:rsidRDefault="00715F29" w:rsidP="00715F29">
      <w:pPr>
        <w:pStyle w:val="NoSpacing"/>
      </w:pPr>
    </w:p>
    <w:p w14:paraId="567C3327" w14:textId="77777777" w:rsidR="00583A5A" w:rsidRPr="00583A5A" w:rsidRDefault="00715F29" w:rsidP="00715F29">
      <w:pPr>
        <w:pStyle w:val="NoSpacing"/>
      </w:pPr>
      <w:r w:rsidRPr="00583A5A">
        <w:t xml:space="preserve">Contact: </w:t>
      </w:r>
      <w:r w:rsidR="00583A5A" w:rsidRPr="00583A5A">
        <w:t>Sarah Cheney</w:t>
      </w:r>
      <w:r w:rsidRPr="00583A5A">
        <w:t xml:space="preserve">, </w:t>
      </w:r>
      <w:r w:rsidR="00583A5A" w:rsidRPr="00583A5A">
        <w:t>816-960-2022</w:t>
      </w:r>
    </w:p>
    <w:p w14:paraId="05273B6D" w14:textId="393B7166" w:rsidR="00583A5A" w:rsidRPr="00583A5A" w:rsidRDefault="00583A5A" w:rsidP="00583A5A">
      <w:pPr>
        <w:pStyle w:val="NoSpacing"/>
        <w:ind w:firstLine="720"/>
      </w:pPr>
      <w:r w:rsidRPr="00583A5A">
        <w:t xml:space="preserve"> </w:t>
      </w:r>
      <w:hyperlink r:id="rId7" w:history="1">
        <w:r w:rsidRPr="00583A5A">
          <w:rPr>
            <w:rStyle w:val="Hyperlink"/>
            <w:color w:val="auto"/>
            <w:u w:val="none"/>
          </w:rPr>
          <w:t>sarah@shepherdcenters.org</w:t>
        </w:r>
      </w:hyperlink>
    </w:p>
    <w:p w14:paraId="73065E1D" w14:textId="7B454979" w:rsidR="00715F29" w:rsidRPr="00583A5A" w:rsidRDefault="00715F29" w:rsidP="00583A5A">
      <w:pPr>
        <w:pStyle w:val="NoSpacing"/>
        <w:ind w:firstLine="720"/>
      </w:pPr>
    </w:p>
    <w:p w14:paraId="565584BB" w14:textId="77777777" w:rsidR="00715F29" w:rsidRPr="00926F7D" w:rsidRDefault="00715F29" w:rsidP="00715F29">
      <w:pPr>
        <w:pStyle w:val="NoSpacing"/>
        <w:jc w:val="center"/>
        <w:rPr>
          <w:b/>
          <w:bCs/>
          <w:u w:val="single"/>
        </w:rPr>
      </w:pPr>
    </w:p>
    <w:p w14:paraId="29D1E010" w14:textId="4A8113CF" w:rsidR="00715F29" w:rsidRPr="00583A5A" w:rsidRDefault="00583A5A" w:rsidP="00715F29">
      <w:pPr>
        <w:pStyle w:val="NoSpacing"/>
        <w:jc w:val="center"/>
        <w:rPr>
          <w:b/>
          <w:bCs/>
        </w:rPr>
      </w:pPr>
      <w:r w:rsidRPr="00583A5A">
        <w:rPr>
          <w:b/>
          <w:bCs/>
        </w:rPr>
        <w:t>Shepherd’s Centers of America</w:t>
      </w:r>
      <w:r w:rsidR="00715F29" w:rsidRPr="00583A5A">
        <w:rPr>
          <w:b/>
          <w:bCs/>
        </w:rPr>
        <w:t xml:space="preserve"> </w:t>
      </w:r>
      <w:r w:rsidRPr="00583A5A">
        <w:rPr>
          <w:b/>
          <w:bCs/>
        </w:rPr>
        <w:t>Awarded</w:t>
      </w:r>
      <w:r w:rsidR="00715F29" w:rsidRPr="00583A5A">
        <w:rPr>
          <w:b/>
          <w:bCs/>
        </w:rPr>
        <w:t xml:space="preserve"> Grant from National Community Care Corps</w:t>
      </w:r>
    </w:p>
    <w:p w14:paraId="738D8F64" w14:textId="1D54E41B" w:rsidR="00715F29" w:rsidRPr="00041C14" w:rsidRDefault="00715F29" w:rsidP="00715F29">
      <w:pPr>
        <w:pStyle w:val="NoSpacing"/>
        <w:jc w:val="center"/>
        <w:rPr>
          <w:bCs/>
          <w:i/>
        </w:rPr>
      </w:pPr>
      <w:r w:rsidRPr="00041C14">
        <w:rPr>
          <w:bCs/>
          <w:i/>
        </w:rPr>
        <w:t xml:space="preserve">New </w:t>
      </w:r>
      <w:r w:rsidR="00583A5A" w:rsidRPr="00041C14">
        <w:rPr>
          <w:bCs/>
          <w:i/>
        </w:rPr>
        <w:t xml:space="preserve">and expanded volunteer transportation services </w:t>
      </w:r>
      <w:r w:rsidRPr="00041C14">
        <w:rPr>
          <w:bCs/>
          <w:i/>
        </w:rPr>
        <w:t xml:space="preserve">will help </w:t>
      </w:r>
      <w:r w:rsidR="00583A5A" w:rsidRPr="00041C14">
        <w:rPr>
          <w:bCs/>
          <w:i/>
        </w:rPr>
        <w:t xml:space="preserve">older adults in </w:t>
      </w:r>
      <w:r w:rsidR="007C3BA3">
        <w:rPr>
          <w:bCs/>
          <w:i/>
        </w:rPr>
        <w:t>communities around the country</w:t>
      </w:r>
    </w:p>
    <w:p w14:paraId="18C2D768" w14:textId="77777777" w:rsidR="00715F29" w:rsidRPr="00583A5A" w:rsidRDefault="00715F29" w:rsidP="00715F29">
      <w:pPr>
        <w:pStyle w:val="NoSpacing"/>
        <w:rPr>
          <w:bCs/>
          <w:u w:val="single"/>
        </w:rPr>
      </w:pPr>
    </w:p>
    <w:p w14:paraId="05CE6FCD" w14:textId="0C5F4FCE" w:rsidR="00715F29" w:rsidRDefault="00583A5A" w:rsidP="00715F29">
      <w:pPr>
        <w:pStyle w:val="NoSpacing"/>
      </w:pPr>
      <w:r w:rsidRPr="00583A5A">
        <w:rPr>
          <w:bCs/>
        </w:rPr>
        <w:t>Shepherd’s Centers of America</w:t>
      </w:r>
      <w:r w:rsidRPr="00583A5A">
        <w:rPr>
          <w:b/>
          <w:bCs/>
        </w:rPr>
        <w:t xml:space="preserve"> </w:t>
      </w:r>
      <w:r w:rsidR="00715F29">
        <w:t xml:space="preserve">announces </w:t>
      </w:r>
      <w:r w:rsidR="00041C14">
        <w:t>its</w:t>
      </w:r>
      <w:r w:rsidR="00715F29">
        <w:t xml:space="preserve"> select</w:t>
      </w:r>
      <w:r w:rsidR="00041C14">
        <w:t>ion</w:t>
      </w:r>
      <w:r w:rsidR="00715F29">
        <w:t xml:space="preserve"> by the national </w:t>
      </w:r>
      <w:hyperlink r:id="rId8" w:history="1">
        <w:r w:rsidR="00A84999" w:rsidRPr="00A84999">
          <w:rPr>
            <w:rStyle w:val="Hyperlink"/>
            <w:rFonts w:ascii="Calibri" w:eastAsia="Calibri" w:hAnsi="Calibri" w:cs="Calibri"/>
            <w:color w:val="auto"/>
            <w:u w:val="none"/>
          </w:rPr>
          <w:t>Community Care Corps</w:t>
        </w:r>
      </w:hyperlink>
      <w:r w:rsidR="00A84999" w:rsidRPr="00A84999">
        <w:t xml:space="preserve"> </w:t>
      </w:r>
      <w:r w:rsidR="00041C14">
        <w:t xml:space="preserve">for funding to enhance and expand volunteer transportation for </w:t>
      </w:r>
      <w:r w:rsidR="00715F29">
        <w:t>older adults</w:t>
      </w:r>
      <w:r w:rsidR="00583B04">
        <w:t xml:space="preserve"> in 8 communities </w:t>
      </w:r>
      <w:r w:rsidR="00041C14">
        <w:t>around the country.</w:t>
      </w:r>
      <w:r>
        <w:t xml:space="preserve">  </w:t>
      </w:r>
      <w:r w:rsidR="00715F29">
        <w:t xml:space="preserve">The </w:t>
      </w:r>
      <w:r w:rsidR="00715F29" w:rsidRPr="00583A5A">
        <w:t>$</w:t>
      </w:r>
      <w:r w:rsidRPr="00583A5A">
        <w:t>72,76</w:t>
      </w:r>
      <w:r w:rsidR="00041C14">
        <w:t>0</w:t>
      </w:r>
      <w:r w:rsidR="00715F29" w:rsidRPr="00583A5A">
        <w:t xml:space="preserve"> </w:t>
      </w:r>
      <w:r w:rsidR="00FA6BFA">
        <w:t xml:space="preserve">grant is </w:t>
      </w:r>
      <w:r w:rsidR="00715F29">
        <w:t>for the period August 1, 2020 through July 31, 2021.</w:t>
      </w:r>
    </w:p>
    <w:p w14:paraId="5BA3B5BB" w14:textId="77777777" w:rsidR="00715F29" w:rsidRDefault="00715F29" w:rsidP="00715F29">
      <w:pPr>
        <w:pStyle w:val="NoSpacing"/>
      </w:pPr>
    </w:p>
    <w:p w14:paraId="67D7001D" w14:textId="0384D84F" w:rsidR="00715F29" w:rsidRDefault="00583B04" w:rsidP="00583A5A">
      <w:pPr>
        <w:pStyle w:val="NoSpacing"/>
      </w:pPr>
      <w:hyperlink r:id="rId9" w:history="1">
        <w:r w:rsidR="00583A5A" w:rsidRPr="00A84999">
          <w:rPr>
            <w:rStyle w:val="Hyperlink"/>
            <w:bCs/>
          </w:rPr>
          <w:t>Shepherd’s Centers of America</w:t>
        </w:r>
      </w:hyperlink>
      <w:r w:rsidR="00583A5A" w:rsidRPr="00583A5A">
        <w:rPr>
          <w:b/>
          <w:bCs/>
        </w:rPr>
        <w:t xml:space="preserve"> </w:t>
      </w:r>
      <w:r w:rsidR="00715F29">
        <w:t xml:space="preserve">is among the first awardees of the brand-new </w:t>
      </w:r>
      <w:hyperlink r:id="rId10" w:history="1">
        <w:r w:rsidR="00A84999">
          <w:rPr>
            <w:rStyle w:val="Hyperlink"/>
            <w:rFonts w:ascii="Calibri" w:eastAsia="Calibri" w:hAnsi="Calibri" w:cs="Calibri"/>
          </w:rPr>
          <w:t>Community Care Corps</w:t>
        </w:r>
      </w:hyperlink>
      <w:r>
        <w:t xml:space="preserve">, designed to advance volunteer caregiving </w:t>
      </w:r>
      <w:r w:rsidR="00583A5A">
        <w:t xml:space="preserve">services to </w:t>
      </w:r>
      <w:r w:rsidR="00715F29">
        <w:t xml:space="preserve">older adults, persons with disabilities, and family caregivers with much-needed non-medical assistance. </w:t>
      </w:r>
      <w:r w:rsidR="00583A5A">
        <w:t xml:space="preserve">As a participating partner, </w:t>
      </w:r>
      <w:r>
        <w:t>Shepherd’s Centers of America</w:t>
      </w:r>
      <w:r w:rsidR="00583A5A">
        <w:rPr>
          <w:color w:val="FF0000"/>
        </w:rPr>
        <w:t xml:space="preserve"> </w:t>
      </w:r>
      <w:r w:rsidR="00715F29">
        <w:t xml:space="preserve">will </w:t>
      </w:r>
      <w:r w:rsidR="00A84999">
        <w:t>expand transportation services to benefit</w:t>
      </w:r>
      <w:r w:rsidR="00715F29">
        <w:t xml:space="preserve"> </w:t>
      </w:r>
      <w:r w:rsidR="00A84999">
        <w:t xml:space="preserve">older adults, </w:t>
      </w:r>
      <w:r w:rsidR="00715F29">
        <w:t xml:space="preserve">generating a lasting impact on those served, as well as the volunteers serving </w:t>
      </w:r>
      <w:r w:rsidR="00A84999">
        <w:t>the</w:t>
      </w:r>
      <w:r w:rsidR="00715F29">
        <w:t xml:space="preserve"> community.</w:t>
      </w:r>
    </w:p>
    <w:p w14:paraId="3E2C4568" w14:textId="77777777" w:rsidR="00715F29" w:rsidRDefault="00715F29" w:rsidP="00715F29">
      <w:pPr>
        <w:pStyle w:val="NoSpacing"/>
      </w:pPr>
    </w:p>
    <w:p w14:paraId="5B3561C0" w14:textId="7C85A81F" w:rsidR="006835BC" w:rsidRDefault="00C22B8B" w:rsidP="006835BC">
      <w:pPr>
        <w:pStyle w:val="NoSpacing"/>
      </w:pPr>
      <w:r>
        <w:rPr>
          <w:rFonts w:cstheme="minorHAnsi"/>
        </w:rPr>
        <w:t>“</w:t>
      </w:r>
      <w:r w:rsidRPr="00041C14">
        <w:rPr>
          <w:rFonts w:cstheme="minorHAnsi"/>
        </w:rPr>
        <w:t xml:space="preserve">Volunteer transportation </w:t>
      </w:r>
      <w:r w:rsidR="00041C14" w:rsidRPr="00041C14">
        <w:rPr>
          <w:rFonts w:cstheme="minorHAnsi"/>
        </w:rPr>
        <w:t xml:space="preserve">programs are </w:t>
      </w:r>
      <w:r w:rsidR="00C70214">
        <w:rPr>
          <w:rFonts w:cstheme="minorHAnsi"/>
        </w:rPr>
        <w:t xml:space="preserve">a critically </w:t>
      </w:r>
      <w:r w:rsidR="00041C14" w:rsidRPr="00041C14">
        <w:rPr>
          <w:rFonts w:cstheme="minorHAnsi"/>
        </w:rPr>
        <w:t>important option for meeting the mobility needs of older adults</w:t>
      </w:r>
      <w:r w:rsidRPr="00041C14">
        <w:rPr>
          <w:rFonts w:cstheme="minorHAnsi"/>
        </w:rPr>
        <w:t>,”</w:t>
      </w:r>
      <w:r>
        <w:rPr>
          <w:rFonts w:cstheme="minorHAnsi"/>
        </w:rPr>
        <w:t xml:space="preserve"> says Sarah Cheney, </w:t>
      </w:r>
      <w:r w:rsidRPr="00A84999">
        <w:rPr>
          <w:rFonts w:ascii="Calibri" w:eastAsia="Calibri" w:hAnsi="Calibri" w:cs="Calibri"/>
        </w:rPr>
        <w:t>executive director of Shepherd’s Centers of America</w:t>
      </w:r>
      <w:r w:rsidRPr="00C22B8B">
        <w:rPr>
          <w:rFonts w:cstheme="minorHAnsi"/>
        </w:rPr>
        <w:t xml:space="preserve">. </w:t>
      </w:r>
      <w:r>
        <w:rPr>
          <w:rFonts w:cstheme="minorHAnsi"/>
        </w:rPr>
        <w:t>“</w:t>
      </w:r>
      <w:r w:rsidR="00583B04">
        <w:rPr>
          <w:rFonts w:cstheme="minorHAnsi"/>
        </w:rPr>
        <w:t>Our</w:t>
      </w:r>
      <w:r w:rsidR="00041C14">
        <w:rPr>
          <w:rFonts w:cstheme="minorHAnsi"/>
        </w:rPr>
        <w:t xml:space="preserve"> </w:t>
      </w:r>
      <w:r w:rsidR="006835BC" w:rsidRPr="00C22B8B">
        <w:t xml:space="preserve">expert-lead </w:t>
      </w:r>
      <w:r w:rsidR="00FA6BFA">
        <w:t>initiative</w:t>
      </w:r>
      <w:r w:rsidR="006835BC" w:rsidRPr="00C22B8B">
        <w:t xml:space="preserve"> will inspire out-of-the-box thinking and volunteer engagement for years to come, thus helping </w:t>
      </w:r>
      <w:r w:rsidR="00C70214">
        <w:t xml:space="preserve">even </w:t>
      </w:r>
      <w:proofErr w:type="gramStart"/>
      <w:r w:rsidR="00C70214">
        <w:t>more</w:t>
      </w:r>
      <w:r w:rsidR="006835BC" w:rsidRPr="00C22B8B">
        <w:t xml:space="preserve"> older</w:t>
      </w:r>
      <w:proofErr w:type="gramEnd"/>
      <w:r w:rsidR="006835BC" w:rsidRPr="00C22B8B">
        <w:t xml:space="preserve"> adults continue aging in place safely and independently.</w:t>
      </w:r>
      <w:r w:rsidR="006835BC">
        <w:t>”</w:t>
      </w:r>
    </w:p>
    <w:p w14:paraId="5962D973" w14:textId="77777777" w:rsidR="00583B04" w:rsidRDefault="00583B04" w:rsidP="006835BC">
      <w:pPr>
        <w:pStyle w:val="NoSpacing"/>
      </w:pPr>
    </w:p>
    <w:p w14:paraId="403D08E3" w14:textId="2FF3DEC5" w:rsidR="00583B04" w:rsidRDefault="00583B04" w:rsidP="006835BC">
      <w:pPr>
        <w:pStyle w:val="NoSpacing"/>
      </w:pPr>
      <w:r w:rsidRPr="00583B04">
        <w:t>The Shepherd’s Centers network will enhance and expand transportation services through dynamic education and training to meet the growing needs of older adults living in their own homes and communities. The goal is to increase mobility and access to medical and life-enriching activities to help reduce social isolation.</w:t>
      </w:r>
    </w:p>
    <w:p w14:paraId="1D24DF9C" w14:textId="77777777" w:rsidR="00C22B8B" w:rsidRDefault="00C22B8B" w:rsidP="00715F29">
      <w:pPr>
        <w:pStyle w:val="NoSpacing"/>
        <w:rPr>
          <w:rFonts w:ascii="Calibri" w:eastAsia="Calibri" w:hAnsi="Calibri" w:cs="Calibri"/>
        </w:rPr>
      </w:pPr>
    </w:p>
    <w:p w14:paraId="3A43BECC" w14:textId="598F2772" w:rsidR="00715F29" w:rsidRDefault="00715F29" w:rsidP="00715F29">
      <w:pPr>
        <w:pStyle w:val="NoSpacing"/>
        <w:rPr>
          <w:rFonts w:ascii="Calibri" w:eastAsia="Calibri" w:hAnsi="Calibri" w:cs="Calibri"/>
        </w:rPr>
      </w:pPr>
      <w:r>
        <w:rPr>
          <w:rFonts w:ascii="Calibri" w:eastAsia="Calibri" w:hAnsi="Calibri" w:cs="Calibri"/>
        </w:rPr>
        <w:t xml:space="preserve">“We are pleased to make this award to </w:t>
      </w:r>
      <w:r w:rsidR="00A84999" w:rsidRPr="00583A5A">
        <w:rPr>
          <w:bCs/>
        </w:rPr>
        <w:t>Shepherd’s Centers of America</w:t>
      </w:r>
      <w:r w:rsidR="00A84999" w:rsidRPr="00583A5A">
        <w:rPr>
          <w:b/>
          <w:bCs/>
        </w:rPr>
        <w:t xml:space="preserve"> </w:t>
      </w:r>
      <w:r w:rsidR="00A84999" w:rsidRPr="00A84999">
        <w:rPr>
          <w:bCs/>
        </w:rPr>
        <w:t>and its affiliates.</w:t>
      </w:r>
      <w:r w:rsidRPr="00A84999">
        <w:rPr>
          <w:rFonts w:ascii="Calibri" w:eastAsia="Calibri" w:hAnsi="Calibri" w:cs="Calibri"/>
        </w:rPr>
        <w:t xml:space="preserve"> </w:t>
      </w:r>
      <w:r>
        <w:rPr>
          <w:rFonts w:ascii="Calibri" w:eastAsia="Calibri" w:hAnsi="Calibri" w:cs="Calibri"/>
        </w:rPr>
        <w:t>Their excellent volunteer model was chosen over hundreds of other outstanding programs across the country,” said Paul Weiss, President of The Oasis Institute which administers Community Care Corps.</w:t>
      </w:r>
    </w:p>
    <w:p w14:paraId="53FB7A1D" w14:textId="77777777" w:rsidR="00715F29" w:rsidRDefault="00715F29" w:rsidP="00715F29">
      <w:pPr>
        <w:pStyle w:val="NoSpacing"/>
        <w:rPr>
          <w:rFonts w:ascii="Calibri" w:eastAsia="Calibri" w:hAnsi="Calibri" w:cs="Calibri"/>
        </w:rPr>
      </w:pPr>
    </w:p>
    <w:p w14:paraId="71889ADA" w14:textId="0AB539AA" w:rsidR="00715F29" w:rsidRDefault="00715F29" w:rsidP="00715F29">
      <w:pPr>
        <w:pStyle w:val="NoSpacing"/>
        <w:rPr>
          <w:rFonts w:ascii="Calibri" w:eastAsia="Calibri" w:hAnsi="Calibri" w:cs="Calibri"/>
        </w:rPr>
      </w:pPr>
      <w:r>
        <w:rPr>
          <w:rFonts w:ascii="Calibri" w:eastAsia="Calibri" w:hAnsi="Calibri" w:cs="Calibri"/>
        </w:rPr>
        <w:t>Community Care Corps grants are being awarded to organizations to establish, enhance, and grow innovative volunteer models. Community Care Corps i</w:t>
      </w:r>
      <w:r w:rsidR="00FA6BFA">
        <w:rPr>
          <w:rFonts w:ascii="Calibri" w:eastAsia="Calibri" w:hAnsi="Calibri" w:cs="Calibri"/>
        </w:rPr>
        <w:t>s granting $2.44 million to 2</w:t>
      </w:r>
      <w:r w:rsidR="00C70214">
        <w:rPr>
          <w:rFonts w:ascii="Calibri" w:eastAsia="Calibri" w:hAnsi="Calibri" w:cs="Calibri"/>
        </w:rPr>
        <w:t>3</w:t>
      </w:r>
      <w:r w:rsidR="00FA6BFA">
        <w:rPr>
          <w:rFonts w:ascii="Calibri" w:eastAsia="Calibri" w:hAnsi="Calibri" w:cs="Calibri"/>
        </w:rPr>
        <w:t xml:space="preserve"> organizations</w:t>
      </w:r>
      <w:r>
        <w:rPr>
          <w:rFonts w:ascii="Calibri" w:eastAsia="Calibri" w:hAnsi="Calibri" w:cs="Calibri"/>
        </w:rPr>
        <w:t xml:space="preserve"> nationwide, including </w:t>
      </w:r>
      <w:r w:rsidR="00A84999" w:rsidRPr="00583A5A">
        <w:rPr>
          <w:bCs/>
        </w:rPr>
        <w:t>Shepherd’s Centers of America</w:t>
      </w:r>
      <w:r>
        <w:rPr>
          <w:rFonts w:ascii="Calibri" w:eastAsia="Calibri" w:hAnsi="Calibri" w:cs="Calibri"/>
        </w:rPr>
        <w:t>. The program was extremely competitive. One hundred eighty-three organizations from 45 states plus the District of Columbia and Puerto Rico applied for funds totaling more than $23 million.</w:t>
      </w:r>
    </w:p>
    <w:p w14:paraId="20A981C0" w14:textId="77777777" w:rsidR="00715F29" w:rsidRDefault="00715F29" w:rsidP="00715F29">
      <w:pPr>
        <w:pStyle w:val="NoSpacing"/>
        <w:rPr>
          <w:rFonts w:ascii="Calibri" w:eastAsia="Calibri" w:hAnsi="Calibri" w:cs="Calibri"/>
        </w:rPr>
      </w:pPr>
    </w:p>
    <w:p w14:paraId="21E3739A" w14:textId="77777777" w:rsidR="00715F29" w:rsidRDefault="00715F29" w:rsidP="00715F29">
      <w:pPr>
        <w:pStyle w:val="NoSpacing"/>
        <w:rPr>
          <w:rFonts w:ascii="Calibri" w:eastAsia="Calibri" w:hAnsi="Calibri" w:cs="Calibri"/>
        </w:rPr>
      </w:pPr>
      <w:r>
        <w:rPr>
          <w:rFonts w:ascii="Calibri" w:eastAsia="Calibri" w:hAnsi="Calibri" w:cs="Calibri"/>
        </w:rPr>
        <w:t>Tens of millions of Americans are in critical need of non-medical assistance to continue living in their homes. Many also need companionship to avert the devastating effects of isolation. Volunteer support is vital for individuals to maintain the ability to live independently and stay connected within their communities.</w:t>
      </w:r>
    </w:p>
    <w:p w14:paraId="2E8FAE84" w14:textId="77777777" w:rsidR="00583B04" w:rsidRDefault="00583B04" w:rsidP="00715F29">
      <w:pPr>
        <w:pStyle w:val="NoSpacing"/>
        <w:rPr>
          <w:rFonts w:ascii="Calibri" w:eastAsia="Calibri" w:hAnsi="Calibri" w:cs="Calibri"/>
        </w:rPr>
      </w:pPr>
    </w:p>
    <w:p w14:paraId="1B14378E" w14:textId="77777777" w:rsidR="00715F29" w:rsidRDefault="00715F29" w:rsidP="00715F29">
      <w:pPr>
        <w:pStyle w:val="NoSpacing"/>
        <w:rPr>
          <w:rFonts w:ascii="Calibri" w:eastAsia="Calibri" w:hAnsi="Calibri" w:cs="Calibri"/>
        </w:rPr>
      </w:pPr>
      <w:r>
        <w:rPr>
          <w:rFonts w:ascii="Calibri" w:eastAsia="Calibri" w:hAnsi="Calibri" w:cs="Calibri"/>
          <w:color w:val="000000" w:themeColor="text1"/>
        </w:rPr>
        <w:t xml:space="preserve">Community Care Corps, through a cooperative agreement with the federal </w:t>
      </w:r>
      <w:hyperlink r:id="rId11" w:history="1">
        <w:r>
          <w:rPr>
            <w:rStyle w:val="Hyperlink"/>
            <w:rFonts w:ascii="Calibri" w:eastAsia="Calibri" w:hAnsi="Calibri" w:cs="Calibri"/>
          </w:rPr>
          <w:t>Administration for Community Living (ACL)</w:t>
        </w:r>
      </w:hyperlink>
      <w:r>
        <w:rPr>
          <w:rStyle w:val="Hyperlink"/>
          <w:rFonts w:ascii="Calibri" w:eastAsia="Calibri" w:hAnsi="Calibri" w:cs="Calibri"/>
        </w:rPr>
        <w:t>,</w:t>
      </w:r>
      <w:r>
        <w:rPr>
          <w:rFonts w:ascii="Calibri" w:eastAsia="Calibri" w:hAnsi="Calibri" w:cs="Calibri"/>
          <w:color w:val="000000" w:themeColor="text1"/>
        </w:rPr>
        <w:t xml:space="preserve"> is led by four national non-profit organizations: </w:t>
      </w:r>
      <w:hyperlink r:id="rId12" w:history="1">
        <w:r>
          <w:rPr>
            <w:rStyle w:val="Hyperlink"/>
            <w:rFonts w:ascii="Calibri" w:eastAsia="Calibri" w:hAnsi="Calibri" w:cs="Calibri"/>
          </w:rPr>
          <w:t>The Oasis Institute</w:t>
        </w:r>
      </w:hyperlink>
      <w:r>
        <w:rPr>
          <w:rFonts w:ascii="Calibri" w:eastAsia="Calibri" w:hAnsi="Calibri" w:cs="Calibri"/>
          <w:color w:val="000000" w:themeColor="text1"/>
        </w:rPr>
        <w:t xml:space="preserve">, </w:t>
      </w:r>
      <w:hyperlink r:id="rId13" w:history="1">
        <w:r>
          <w:rPr>
            <w:rStyle w:val="Hyperlink"/>
            <w:rFonts w:ascii="Calibri" w:eastAsia="Calibri" w:hAnsi="Calibri" w:cs="Calibri"/>
          </w:rPr>
          <w:t>Caregiver Action Network</w:t>
        </w:r>
      </w:hyperlink>
      <w:r>
        <w:rPr>
          <w:rFonts w:ascii="Calibri" w:eastAsia="Calibri" w:hAnsi="Calibri" w:cs="Calibri"/>
          <w:color w:val="000000" w:themeColor="text1"/>
        </w:rPr>
        <w:t xml:space="preserve">, </w:t>
      </w:r>
      <w:hyperlink r:id="rId14" w:history="1">
        <w:r>
          <w:rPr>
            <w:rStyle w:val="Hyperlink"/>
            <w:rFonts w:ascii="Calibri" w:eastAsia="Calibri" w:hAnsi="Calibri" w:cs="Calibri"/>
          </w:rPr>
          <w:t>National Association of Area Agencies on Aging</w:t>
        </w:r>
      </w:hyperlink>
      <w:r>
        <w:rPr>
          <w:rFonts w:ascii="Calibri" w:eastAsia="Calibri" w:hAnsi="Calibri" w:cs="Calibri"/>
          <w:color w:val="000000" w:themeColor="text1"/>
        </w:rPr>
        <w:t xml:space="preserve">, and </w:t>
      </w:r>
      <w:hyperlink r:id="rId15" w:history="1">
        <w:r>
          <w:rPr>
            <w:rStyle w:val="Hyperlink"/>
            <w:rFonts w:ascii="Calibri" w:eastAsia="Calibri" w:hAnsi="Calibri" w:cs="Calibri"/>
          </w:rPr>
          <w:t>Altarum</w:t>
        </w:r>
      </w:hyperlink>
      <w:r>
        <w:rPr>
          <w:rFonts w:ascii="Calibri" w:eastAsia="Calibri" w:hAnsi="Calibri" w:cs="Calibri"/>
          <w:color w:val="000000" w:themeColor="text1"/>
        </w:rPr>
        <w:t xml:space="preserve">. </w:t>
      </w:r>
      <w:r>
        <w:rPr>
          <w:rFonts w:ascii="Calibri" w:eastAsia="Calibri" w:hAnsi="Calibri" w:cs="Calibri"/>
        </w:rPr>
        <w:t xml:space="preserve">For more information about Community Care Corps and a list of the 2020 grantees, please visit </w:t>
      </w:r>
      <w:hyperlink r:id="rId16" w:history="1">
        <w:r>
          <w:rPr>
            <w:rStyle w:val="Hyperlink"/>
            <w:rFonts w:ascii="Calibri" w:eastAsia="Calibri" w:hAnsi="Calibri" w:cs="Calibri"/>
          </w:rPr>
          <w:t>www.communitycarecorps.org</w:t>
        </w:r>
      </w:hyperlink>
      <w:r>
        <w:rPr>
          <w:rFonts w:ascii="Calibri" w:eastAsia="Calibri" w:hAnsi="Calibri" w:cs="Calibri"/>
        </w:rPr>
        <w:t>.</w:t>
      </w:r>
    </w:p>
    <w:p w14:paraId="31DCA78B" w14:textId="77777777" w:rsidR="00C22B8B" w:rsidRDefault="00C22B8B" w:rsidP="00715F29">
      <w:pPr>
        <w:pStyle w:val="NoSpacing"/>
        <w:rPr>
          <w:rFonts w:ascii="Calibri" w:eastAsia="Calibri" w:hAnsi="Calibri" w:cs="Calibri"/>
        </w:rPr>
      </w:pPr>
    </w:p>
    <w:p w14:paraId="4025E1FF" w14:textId="77777777" w:rsidR="00583B04" w:rsidRDefault="00583B04" w:rsidP="00715F29">
      <w:pPr>
        <w:pStyle w:val="NoSpacing"/>
        <w:rPr>
          <w:rFonts w:ascii="Calibri" w:eastAsia="Calibri" w:hAnsi="Calibri" w:cs="Calibri"/>
        </w:rPr>
      </w:pPr>
      <w:bookmarkStart w:id="0" w:name="_GoBack"/>
      <w:bookmarkEnd w:id="0"/>
    </w:p>
    <w:p w14:paraId="14F78EDD" w14:textId="7E43AAEA" w:rsidR="00C22B8B" w:rsidRDefault="00C22B8B" w:rsidP="00715F29">
      <w:pPr>
        <w:pStyle w:val="NoSpacing"/>
        <w:rPr>
          <w:rFonts w:ascii="Calibri" w:eastAsia="Calibri" w:hAnsi="Calibri" w:cs="Calibri"/>
          <w:b/>
        </w:rPr>
      </w:pPr>
      <w:r w:rsidRPr="00C22B8B">
        <w:rPr>
          <w:rFonts w:ascii="Calibri" w:eastAsia="Calibri" w:hAnsi="Calibri" w:cs="Calibri"/>
          <w:b/>
        </w:rPr>
        <w:t>About Shepherd’s Centers of America</w:t>
      </w:r>
    </w:p>
    <w:p w14:paraId="396A3F90" w14:textId="4420354B" w:rsidR="00C22B8B" w:rsidRPr="00C22B8B" w:rsidRDefault="00041C14" w:rsidP="00C22B8B">
      <w:pPr>
        <w:spacing w:after="0" w:line="240" w:lineRule="auto"/>
        <w:rPr>
          <w:rFonts w:cstheme="minorHAnsi"/>
        </w:rPr>
      </w:pPr>
      <w:r w:rsidRPr="00041C14">
        <w:rPr>
          <w:rFonts w:cstheme="minorHAnsi"/>
        </w:rPr>
        <w:t xml:space="preserve">Headquartered in Kansas City, MO, </w:t>
      </w:r>
      <w:r w:rsidR="00C22B8B" w:rsidRPr="00041C14">
        <w:rPr>
          <w:rFonts w:eastAsiaTheme="minorEastAsia" w:cstheme="minorHAnsi"/>
          <w:iCs/>
          <w:noProof/>
        </w:rPr>
        <w:t>Shepherd’s</w:t>
      </w:r>
      <w:r w:rsidR="00C22B8B" w:rsidRPr="00C22B8B">
        <w:rPr>
          <w:rFonts w:eastAsiaTheme="minorEastAsia" w:cstheme="minorHAnsi"/>
          <w:iCs/>
          <w:noProof/>
        </w:rPr>
        <w:t xml:space="preserve"> Centers of America is a national network of 58 faith and community-based organizations in 17 states focused on celebrating aging and creating opportunities for lifelong learning, volunteering, and community connections to reduce social isolation. </w:t>
      </w:r>
      <w:r w:rsidR="00FA6BFA">
        <w:rPr>
          <w:rFonts w:eastAsiaTheme="minorEastAsia" w:cstheme="minorHAnsi"/>
          <w:iCs/>
          <w:noProof/>
        </w:rPr>
        <w:t xml:space="preserve">Annually, </w:t>
      </w:r>
      <w:r w:rsidR="00FA6BFA">
        <w:rPr>
          <w:rFonts w:cstheme="minorHAnsi"/>
        </w:rPr>
        <w:t xml:space="preserve">an </w:t>
      </w:r>
      <w:r w:rsidR="00C22B8B" w:rsidRPr="00C22B8B">
        <w:rPr>
          <w:rFonts w:cstheme="minorHAnsi"/>
        </w:rPr>
        <w:t>estimate</w:t>
      </w:r>
      <w:r w:rsidR="00FA6BFA">
        <w:rPr>
          <w:rFonts w:cstheme="minorHAnsi"/>
        </w:rPr>
        <w:t>d 14,000 volunteers giv</w:t>
      </w:r>
      <w:r w:rsidR="00C22B8B" w:rsidRPr="00C22B8B">
        <w:rPr>
          <w:rFonts w:cstheme="minorHAnsi"/>
        </w:rPr>
        <w:t>e 660,000 hours of service with a calculated value of $16.7 million to society, provided at no cost to individuals, healthcare organizations, or government agencies.</w:t>
      </w:r>
    </w:p>
    <w:p w14:paraId="708D780E" w14:textId="77777777" w:rsidR="00C22B8B" w:rsidRDefault="00C22B8B" w:rsidP="00C22B8B">
      <w:pPr>
        <w:pStyle w:val="NoSpacing"/>
        <w:rPr>
          <w:rFonts w:ascii="Calibri" w:eastAsia="Calibri" w:hAnsi="Calibri" w:cs="Calibri"/>
        </w:rPr>
      </w:pPr>
    </w:p>
    <w:p w14:paraId="7830662F" w14:textId="77777777" w:rsidR="00C22B8B" w:rsidRDefault="00C22B8B" w:rsidP="00715F29">
      <w:pPr>
        <w:pStyle w:val="NoSpacing"/>
        <w:rPr>
          <w:rFonts w:ascii="Calibri" w:eastAsia="Calibri" w:hAnsi="Calibri" w:cs="Calibri"/>
        </w:rPr>
      </w:pPr>
    </w:p>
    <w:p w14:paraId="7A63FE9D" w14:textId="3422CD2C" w:rsidR="00C22B8B" w:rsidRDefault="00715F29" w:rsidP="00C22B8B">
      <w:pPr>
        <w:pStyle w:val="NoSpacing"/>
      </w:pPr>
      <w:r>
        <w:rPr>
          <w:noProof/>
        </w:rPr>
        <w:drawing>
          <wp:anchor distT="0" distB="0" distL="114300" distR="114300" simplePos="0" relativeHeight="251655168" behindDoc="0" locked="0" layoutInCell="1" allowOverlap="1" wp14:anchorId="73BD41DB" wp14:editId="4F5D9835">
            <wp:simplePos x="0" y="0"/>
            <wp:positionH relativeFrom="column">
              <wp:posOffset>165100</wp:posOffset>
            </wp:positionH>
            <wp:positionV relativeFrom="paragraph">
              <wp:posOffset>18415</wp:posOffset>
            </wp:positionV>
            <wp:extent cx="1130300" cy="11303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9470B6" wp14:editId="6976682F">
            <wp:simplePos x="0" y="0"/>
            <wp:positionH relativeFrom="column">
              <wp:posOffset>2857500</wp:posOffset>
            </wp:positionH>
            <wp:positionV relativeFrom="paragraph">
              <wp:posOffset>361315</wp:posOffset>
            </wp:positionV>
            <wp:extent cx="716915" cy="558800"/>
            <wp:effectExtent l="0" t="0" r="6985" b="0"/>
            <wp:wrapNone/>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6915" cy="558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FB4BD39" wp14:editId="605088A4">
            <wp:simplePos x="0" y="0"/>
            <wp:positionH relativeFrom="column">
              <wp:posOffset>4699000</wp:posOffset>
            </wp:positionH>
            <wp:positionV relativeFrom="paragraph">
              <wp:posOffset>575945</wp:posOffset>
            </wp:positionV>
            <wp:extent cx="889000" cy="242570"/>
            <wp:effectExtent l="0" t="0" r="6350" b="5080"/>
            <wp:wrapNone/>
            <wp:docPr id="5" name="Picture 5" descr="Alta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aru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0" cy="2425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3CC1C02" wp14:editId="392EA3E2">
                <wp:simplePos x="0" y="0"/>
                <wp:positionH relativeFrom="column">
                  <wp:posOffset>1562100</wp:posOffset>
                </wp:positionH>
                <wp:positionV relativeFrom="paragraph">
                  <wp:posOffset>361315</wp:posOffset>
                </wp:positionV>
                <wp:extent cx="0" cy="622300"/>
                <wp:effectExtent l="0" t="0" r="38100" b="25400"/>
                <wp:wrapNone/>
                <wp:docPr id="4" name="Straight Connector 4"/>
                <wp:cNvGraphicFramePr/>
                <a:graphic xmlns:a="http://schemas.openxmlformats.org/drawingml/2006/main">
                  <a:graphicData uri="http://schemas.microsoft.com/office/word/2010/wordprocessingShape">
                    <wps:wsp>
                      <wps:cNvCnPr/>
                      <wps:spPr>
                        <a:xfrm>
                          <a:off x="0" y="0"/>
                          <a:ext cx="0" cy="62230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2B8904"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8.45pt" to="123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" strokecolor="#4472c4 [3204]">
                <v:stroke joinstyle="miter"/>
              </v:line>
            </w:pict>
          </mc:Fallback>
        </mc:AlternateContent>
      </w:r>
      <w:r>
        <w:rPr>
          <w:noProof/>
        </w:rPr>
        <w:drawing>
          <wp:anchor distT="0" distB="0" distL="114300" distR="114300" simplePos="0" relativeHeight="251659264" behindDoc="0" locked="0" layoutInCell="1" allowOverlap="1" wp14:anchorId="385B4C92" wp14:editId="281D5A11">
            <wp:simplePos x="0" y="0"/>
            <wp:positionH relativeFrom="column">
              <wp:posOffset>5880100</wp:posOffset>
            </wp:positionH>
            <wp:positionV relativeFrom="paragraph">
              <wp:posOffset>506730</wp:posOffset>
            </wp:positionV>
            <wp:extent cx="747395" cy="311785"/>
            <wp:effectExtent l="0" t="0" r="0" b="0"/>
            <wp:wrapNone/>
            <wp:docPr id="3" name="Picture 3" descr="Image result for administration for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dministration for community living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7395" cy="311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19560B2" wp14:editId="4AD2A7A1">
            <wp:simplePos x="0" y="0"/>
            <wp:positionH relativeFrom="column">
              <wp:posOffset>3759200</wp:posOffset>
            </wp:positionH>
            <wp:positionV relativeFrom="paragraph">
              <wp:posOffset>386715</wp:posOffset>
            </wp:positionV>
            <wp:extent cx="723900" cy="525780"/>
            <wp:effectExtent l="0" t="0" r="0" b="762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5257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AAB5677" wp14:editId="607B1FDA">
            <wp:simplePos x="0" y="0"/>
            <wp:positionH relativeFrom="column">
              <wp:posOffset>1790700</wp:posOffset>
            </wp:positionH>
            <wp:positionV relativeFrom="paragraph">
              <wp:posOffset>501015</wp:posOffset>
            </wp:positionV>
            <wp:extent cx="762000" cy="293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00" cy="293370"/>
                    </a:xfrm>
                    <a:prstGeom prst="rect">
                      <a:avLst/>
                    </a:prstGeom>
                    <a:noFill/>
                  </pic:spPr>
                </pic:pic>
              </a:graphicData>
            </a:graphic>
            <wp14:sizeRelH relativeFrom="page">
              <wp14:pctWidth>0</wp14:pctWidth>
            </wp14:sizeRelH>
            <wp14:sizeRelV relativeFrom="page">
              <wp14:pctHeight>0</wp14:pctHeight>
            </wp14:sizeRelV>
          </wp:anchor>
        </w:drawing>
      </w:r>
    </w:p>
    <w:p w14:paraId="692BC84A" w14:textId="77777777" w:rsidR="00C22B8B" w:rsidRDefault="00C22B8B"/>
    <w:p w14:paraId="64A8E618" w14:textId="77777777" w:rsidR="00C22B8B" w:rsidRDefault="00C22B8B"/>
    <w:p w14:paraId="3E9018E9" w14:textId="77777777" w:rsidR="00C22B8B" w:rsidRDefault="00C22B8B"/>
    <w:p w14:paraId="39187597" w14:textId="77777777" w:rsidR="00C22B8B" w:rsidRDefault="00C22B8B"/>
    <w:sectPr w:rsidR="00C22B8B" w:rsidSect="0058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29"/>
    <w:rsid w:val="00041C14"/>
    <w:rsid w:val="00583A5A"/>
    <w:rsid w:val="00583B04"/>
    <w:rsid w:val="006835BC"/>
    <w:rsid w:val="00715F29"/>
    <w:rsid w:val="00787AF9"/>
    <w:rsid w:val="007C3BA3"/>
    <w:rsid w:val="00926F7D"/>
    <w:rsid w:val="009356F9"/>
    <w:rsid w:val="00A84999"/>
    <w:rsid w:val="00C22B8B"/>
    <w:rsid w:val="00C70214"/>
    <w:rsid w:val="00C85589"/>
    <w:rsid w:val="00EC1B34"/>
    <w:rsid w:val="00FA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F29"/>
    <w:rPr>
      <w:color w:val="0563C1" w:themeColor="hyperlink"/>
      <w:u w:val="single"/>
    </w:rPr>
  </w:style>
  <w:style w:type="paragraph" w:styleId="NoSpacing">
    <w:name w:val="No Spacing"/>
    <w:uiPriority w:val="1"/>
    <w:qFormat/>
    <w:rsid w:val="00715F29"/>
    <w:pPr>
      <w:spacing w:after="0" w:line="240" w:lineRule="auto"/>
    </w:pPr>
  </w:style>
  <w:style w:type="paragraph" w:styleId="BalloonText">
    <w:name w:val="Balloon Text"/>
    <w:basedOn w:val="Normal"/>
    <w:link w:val="BalloonTextChar"/>
    <w:uiPriority w:val="99"/>
    <w:semiHidden/>
    <w:unhideWhenUsed/>
    <w:rsid w:val="00583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5A"/>
    <w:rPr>
      <w:rFonts w:ascii="Tahoma" w:hAnsi="Tahoma" w:cs="Tahoma"/>
      <w:sz w:val="16"/>
      <w:szCs w:val="16"/>
    </w:rPr>
  </w:style>
  <w:style w:type="paragraph" w:styleId="NormalWeb">
    <w:name w:val="Normal (Web)"/>
    <w:basedOn w:val="Normal"/>
    <w:uiPriority w:val="99"/>
    <w:unhideWhenUsed/>
    <w:rsid w:val="00041C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F29"/>
    <w:rPr>
      <w:color w:val="0563C1" w:themeColor="hyperlink"/>
      <w:u w:val="single"/>
    </w:rPr>
  </w:style>
  <w:style w:type="paragraph" w:styleId="NoSpacing">
    <w:name w:val="No Spacing"/>
    <w:uiPriority w:val="1"/>
    <w:qFormat/>
    <w:rsid w:val="00715F29"/>
    <w:pPr>
      <w:spacing w:after="0" w:line="240" w:lineRule="auto"/>
    </w:pPr>
  </w:style>
  <w:style w:type="paragraph" w:styleId="BalloonText">
    <w:name w:val="Balloon Text"/>
    <w:basedOn w:val="Normal"/>
    <w:link w:val="BalloonTextChar"/>
    <w:uiPriority w:val="99"/>
    <w:semiHidden/>
    <w:unhideWhenUsed/>
    <w:rsid w:val="00583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5A"/>
    <w:rPr>
      <w:rFonts w:ascii="Tahoma" w:hAnsi="Tahoma" w:cs="Tahoma"/>
      <w:sz w:val="16"/>
      <w:szCs w:val="16"/>
    </w:rPr>
  </w:style>
  <w:style w:type="paragraph" w:styleId="NormalWeb">
    <w:name w:val="Normal (Web)"/>
    <w:basedOn w:val="Normal"/>
    <w:uiPriority w:val="99"/>
    <w:unhideWhenUsed/>
    <w:rsid w:val="00041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carecorps.org/" TargetMode="External"/><Relationship Id="rId13" Type="http://schemas.openxmlformats.org/officeDocument/2006/relationships/hyperlink" Target="http://www.caregiveraction.org/"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hyperlink" Target="mailto:sarah@shepherdcenters.org" TargetMode="External"/><Relationship Id="rId12" Type="http://schemas.openxmlformats.org/officeDocument/2006/relationships/hyperlink" Target="https://www.oasisnet.or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communitycarecorps.or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acl.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tarum.org/" TargetMode="External"/><Relationship Id="rId23" Type="http://schemas.openxmlformats.org/officeDocument/2006/relationships/fontTable" Target="fontTable.xml"/><Relationship Id="rId10" Type="http://schemas.openxmlformats.org/officeDocument/2006/relationships/hyperlink" Target="https://www.communitycarecorps.or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hepherdcenters.org/" TargetMode="External"/><Relationship Id="rId14" Type="http://schemas.openxmlformats.org/officeDocument/2006/relationships/hyperlink" Target="https://www.n4a.org/" TargetMode="Externa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3010-4F57-45B7-9D25-AE44C05E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Paige</dc:creator>
  <cp:lastModifiedBy>sarah</cp:lastModifiedBy>
  <cp:revision>3</cp:revision>
  <dcterms:created xsi:type="dcterms:W3CDTF">2020-11-17T18:52:00Z</dcterms:created>
  <dcterms:modified xsi:type="dcterms:W3CDTF">2020-11-17T19:00:00Z</dcterms:modified>
</cp:coreProperties>
</file>